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1C" w:rsidRDefault="00DF361C" w:rsidP="008042F7">
      <w:pPr>
        <w:pStyle w:val="TitelI"/>
        <w:jc w:val="center"/>
        <w:rPr>
          <w:rFonts w:cs="Arial"/>
          <w:i/>
        </w:rPr>
      </w:pPr>
      <w:bookmarkStart w:id="0" w:name="_GoBack"/>
      <w:bookmarkEnd w:id="0"/>
    </w:p>
    <w:p w:rsidR="008042F7" w:rsidRPr="008042F7" w:rsidRDefault="00772C19" w:rsidP="008042F7">
      <w:pPr>
        <w:pStyle w:val="TitelI"/>
        <w:jc w:val="center"/>
        <w:rPr>
          <w:rFonts w:cs="Arial"/>
        </w:rPr>
      </w:pPr>
      <w:r>
        <w:rPr>
          <w:rFonts w:cs="Arial"/>
        </w:rPr>
        <w:t>Vertrag Bestäubungsdienst</w:t>
      </w:r>
    </w:p>
    <w:p w:rsidR="00986A8D" w:rsidRDefault="00986A8D">
      <w:pPr>
        <w:rPr>
          <w:rFonts w:ascii="Arial" w:hAnsi="Arial" w:cs="Arial"/>
          <w:sz w:val="18"/>
          <w:szCs w:val="18"/>
        </w:rPr>
      </w:pPr>
    </w:p>
    <w:p w:rsidR="00986A8D" w:rsidRPr="000D41B1" w:rsidRDefault="000D41B1">
      <w:pPr>
        <w:rPr>
          <w:rFonts w:ascii="Arial" w:hAnsi="Arial" w:cs="Arial"/>
          <w:b/>
          <w:sz w:val="18"/>
          <w:szCs w:val="18"/>
        </w:rPr>
      </w:pPr>
      <w:r w:rsidRPr="000D41B1">
        <w:rPr>
          <w:rFonts w:ascii="Arial" w:hAnsi="Arial" w:cs="Arial"/>
          <w:b/>
          <w:sz w:val="18"/>
          <w:szCs w:val="18"/>
        </w:rPr>
        <w:t>Imker/in</w:t>
      </w:r>
    </w:p>
    <w:p w:rsidR="000D41B1" w:rsidRPr="008042F7" w:rsidRDefault="000D41B1">
      <w:pPr>
        <w:rPr>
          <w:rFonts w:ascii="Arial" w:hAnsi="Arial" w:cs="Arial"/>
          <w:sz w:val="18"/>
          <w:szCs w:val="1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3085"/>
        <w:gridCol w:w="6563"/>
      </w:tblGrid>
      <w:tr w:rsidR="008042F7" w:rsidRPr="003302D1" w:rsidTr="000D41B1">
        <w:tc>
          <w:tcPr>
            <w:tcW w:w="3085" w:type="dxa"/>
          </w:tcPr>
          <w:p w:rsidR="008042F7" w:rsidRPr="003302D1" w:rsidRDefault="008042F7" w:rsidP="00804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02D1">
              <w:rPr>
                <w:rFonts w:ascii="Arial" w:hAnsi="Arial" w:cs="Arial"/>
                <w:sz w:val="18"/>
                <w:szCs w:val="18"/>
              </w:rPr>
              <w:t>Name, Vorname</w:t>
            </w:r>
          </w:p>
        </w:tc>
        <w:tc>
          <w:tcPr>
            <w:tcW w:w="6563" w:type="dxa"/>
          </w:tcPr>
          <w:p w:rsidR="008042F7" w:rsidRPr="003302D1" w:rsidRDefault="00E7612D" w:rsidP="00804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02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8042F7" w:rsidRPr="003302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02D1">
              <w:rPr>
                <w:rFonts w:ascii="Arial" w:hAnsi="Arial" w:cs="Arial"/>
                <w:sz w:val="18"/>
                <w:szCs w:val="18"/>
              </w:rPr>
            </w:r>
            <w:r w:rsidRPr="003302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02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8042F7" w:rsidRPr="003302D1" w:rsidTr="000D41B1">
        <w:tc>
          <w:tcPr>
            <w:tcW w:w="3085" w:type="dxa"/>
          </w:tcPr>
          <w:p w:rsidR="008042F7" w:rsidRPr="003302D1" w:rsidRDefault="003302D1" w:rsidP="00804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6563" w:type="dxa"/>
          </w:tcPr>
          <w:p w:rsidR="008042F7" w:rsidRPr="003302D1" w:rsidRDefault="00E7612D" w:rsidP="00804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02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8042F7" w:rsidRPr="003302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02D1">
              <w:rPr>
                <w:rFonts w:ascii="Arial" w:hAnsi="Arial" w:cs="Arial"/>
                <w:sz w:val="18"/>
                <w:szCs w:val="18"/>
              </w:rPr>
            </w:r>
            <w:r w:rsidRPr="003302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02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8042F7" w:rsidRPr="003302D1" w:rsidTr="000D41B1">
        <w:tc>
          <w:tcPr>
            <w:tcW w:w="3085" w:type="dxa"/>
          </w:tcPr>
          <w:p w:rsidR="008042F7" w:rsidRPr="003302D1" w:rsidRDefault="00772C19" w:rsidP="00804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PLZ, Ort</w:t>
            </w:r>
          </w:p>
        </w:tc>
        <w:tc>
          <w:tcPr>
            <w:tcW w:w="6563" w:type="dxa"/>
          </w:tcPr>
          <w:p w:rsidR="008042F7" w:rsidRPr="003302D1" w:rsidRDefault="00E7612D" w:rsidP="00804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02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8042F7" w:rsidRPr="003302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02D1">
              <w:rPr>
                <w:rFonts w:ascii="Arial" w:hAnsi="Arial" w:cs="Arial"/>
                <w:sz w:val="18"/>
                <w:szCs w:val="18"/>
              </w:rPr>
            </w:r>
            <w:r w:rsidRPr="003302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02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772C19" w:rsidRPr="003302D1" w:rsidTr="000D41B1">
        <w:tc>
          <w:tcPr>
            <w:tcW w:w="3085" w:type="dxa"/>
          </w:tcPr>
          <w:p w:rsidR="00772C19" w:rsidRDefault="00772C19" w:rsidP="00804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Telefon, Mobile</w:t>
            </w:r>
          </w:p>
        </w:tc>
        <w:tc>
          <w:tcPr>
            <w:tcW w:w="6563" w:type="dxa"/>
          </w:tcPr>
          <w:p w:rsidR="00772C19" w:rsidRPr="003302D1" w:rsidRDefault="00E7612D" w:rsidP="00804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02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2C19" w:rsidRPr="003302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02D1">
              <w:rPr>
                <w:rFonts w:ascii="Arial" w:hAnsi="Arial" w:cs="Arial"/>
                <w:sz w:val="18"/>
                <w:szCs w:val="18"/>
              </w:rPr>
            </w:r>
            <w:r w:rsidRPr="003302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02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2C19" w:rsidRPr="003302D1" w:rsidTr="000D41B1">
        <w:tc>
          <w:tcPr>
            <w:tcW w:w="3085" w:type="dxa"/>
          </w:tcPr>
          <w:p w:rsidR="00772C19" w:rsidRDefault="00772C19" w:rsidP="00804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563" w:type="dxa"/>
          </w:tcPr>
          <w:p w:rsidR="00772C19" w:rsidRPr="003302D1" w:rsidRDefault="00E7612D" w:rsidP="00804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02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2C19" w:rsidRPr="003302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02D1">
              <w:rPr>
                <w:rFonts w:ascii="Arial" w:hAnsi="Arial" w:cs="Arial"/>
                <w:sz w:val="18"/>
                <w:szCs w:val="18"/>
              </w:rPr>
            </w:r>
            <w:r w:rsidRPr="003302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02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72C19" w:rsidRDefault="00772C19" w:rsidP="00772C19">
      <w:pPr>
        <w:rPr>
          <w:rFonts w:ascii="Arial" w:hAnsi="Arial" w:cs="Arial"/>
          <w:sz w:val="18"/>
          <w:szCs w:val="18"/>
        </w:rPr>
      </w:pPr>
    </w:p>
    <w:p w:rsidR="00772C19" w:rsidRDefault="000D41B1" w:rsidP="00772C19">
      <w:pPr>
        <w:rPr>
          <w:rFonts w:ascii="Arial" w:hAnsi="Arial" w:cs="Arial"/>
          <w:b/>
          <w:sz w:val="18"/>
          <w:szCs w:val="18"/>
        </w:rPr>
      </w:pPr>
      <w:r w:rsidRPr="000D41B1">
        <w:rPr>
          <w:rFonts w:ascii="Arial" w:hAnsi="Arial" w:cs="Arial"/>
          <w:b/>
          <w:sz w:val="18"/>
          <w:szCs w:val="18"/>
        </w:rPr>
        <w:t>Obstproduzent/in</w:t>
      </w:r>
    </w:p>
    <w:p w:rsidR="000D41B1" w:rsidRPr="000D41B1" w:rsidRDefault="000D41B1" w:rsidP="00772C19">
      <w:pPr>
        <w:rPr>
          <w:rFonts w:ascii="Arial" w:hAnsi="Arial" w:cs="Arial"/>
          <w:b/>
          <w:sz w:val="18"/>
          <w:szCs w:val="1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3085"/>
        <w:gridCol w:w="6563"/>
      </w:tblGrid>
      <w:tr w:rsidR="00772C19" w:rsidRPr="003302D1" w:rsidTr="000D41B1">
        <w:tc>
          <w:tcPr>
            <w:tcW w:w="3085" w:type="dxa"/>
          </w:tcPr>
          <w:p w:rsidR="00772C19" w:rsidRPr="003302D1" w:rsidRDefault="00772C19" w:rsidP="008B5B7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02D1">
              <w:rPr>
                <w:rFonts w:ascii="Arial" w:hAnsi="Arial" w:cs="Arial"/>
                <w:sz w:val="18"/>
                <w:szCs w:val="18"/>
              </w:rPr>
              <w:t>Name, Vorname</w:t>
            </w:r>
          </w:p>
        </w:tc>
        <w:tc>
          <w:tcPr>
            <w:tcW w:w="6563" w:type="dxa"/>
          </w:tcPr>
          <w:p w:rsidR="00772C19" w:rsidRPr="003302D1" w:rsidRDefault="00E7612D" w:rsidP="008B5B7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02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72C19" w:rsidRPr="003302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02D1">
              <w:rPr>
                <w:rFonts w:ascii="Arial" w:hAnsi="Arial" w:cs="Arial"/>
                <w:sz w:val="18"/>
                <w:szCs w:val="18"/>
              </w:rPr>
            </w:r>
            <w:r w:rsidRPr="003302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02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2C19" w:rsidRPr="003302D1" w:rsidTr="000D41B1">
        <w:tc>
          <w:tcPr>
            <w:tcW w:w="3085" w:type="dxa"/>
          </w:tcPr>
          <w:p w:rsidR="00772C19" w:rsidRPr="003302D1" w:rsidRDefault="00772C19" w:rsidP="008B5B7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6563" w:type="dxa"/>
          </w:tcPr>
          <w:p w:rsidR="00772C19" w:rsidRPr="003302D1" w:rsidRDefault="00E7612D" w:rsidP="008B5B7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02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72C19" w:rsidRPr="003302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02D1">
              <w:rPr>
                <w:rFonts w:ascii="Arial" w:hAnsi="Arial" w:cs="Arial"/>
                <w:sz w:val="18"/>
                <w:szCs w:val="18"/>
              </w:rPr>
            </w:r>
            <w:r w:rsidRPr="003302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02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2C19" w:rsidRPr="003302D1" w:rsidTr="000D41B1">
        <w:tc>
          <w:tcPr>
            <w:tcW w:w="3085" w:type="dxa"/>
          </w:tcPr>
          <w:p w:rsidR="00772C19" w:rsidRPr="003302D1" w:rsidRDefault="00772C19" w:rsidP="008B5B7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PLZ, Ort</w:t>
            </w:r>
          </w:p>
        </w:tc>
        <w:tc>
          <w:tcPr>
            <w:tcW w:w="6563" w:type="dxa"/>
          </w:tcPr>
          <w:p w:rsidR="00772C19" w:rsidRPr="003302D1" w:rsidRDefault="00E7612D" w:rsidP="008B5B7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02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2C19" w:rsidRPr="003302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02D1">
              <w:rPr>
                <w:rFonts w:ascii="Arial" w:hAnsi="Arial" w:cs="Arial"/>
                <w:sz w:val="18"/>
                <w:szCs w:val="18"/>
              </w:rPr>
            </w:r>
            <w:r w:rsidRPr="003302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02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2C19" w:rsidRPr="003302D1" w:rsidTr="000D41B1">
        <w:tc>
          <w:tcPr>
            <w:tcW w:w="3085" w:type="dxa"/>
          </w:tcPr>
          <w:p w:rsidR="00772C19" w:rsidRDefault="00772C19" w:rsidP="008B5B7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Telefon, Mobile</w:t>
            </w:r>
          </w:p>
        </w:tc>
        <w:tc>
          <w:tcPr>
            <w:tcW w:w="6563" w:type="dxa"/>
          </w:tcPr>
          <w:p w:rsidR="00772C19" w:rsidRPr="003302D1" w:rsidRDefault="00E7612D" w:rsidP="008B5B7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02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2C19" w:rsidRPr="003302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02D1">
              <w:rPr>
                <w:rFonts w:ascii="Arial" w:hAnsi="Arial" w:cs="Arial"/>
                <w:sz w:val="18"/>
                <w:szCs w:val="18"/>
              </w:rPr>
            </w:r>
            <w:r w:rsidRPr="003302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02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2C19" w:rsidRPr="003302D1" w:rsidTr="000D41B1">
        <w:tc>
          <w:tcPr>
            <w:tcW w:w="3085" w:type="dxa"/>
          </w:tcPr>
          <w:p w:rsidR="00772C19" w:rsidRDefault="00772C19" w:rsidP="008B5B7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563" w:type="dxa"/>
          </w:tcPr>
          <w:p w:rsidR="00772C19" w:rsidRPr="003302D1" w:rsidRDefault="00E7612D" w:rsidP="008B5B7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02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2C19" w:rsidRPr="003302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02D1">
              <w:rPr>
                <w:rFonts w:ascii="Arial" w:hAnsi="Arial" w:cs="Arial"/>
                <w:sz w:val="18"/>
                <w:szCs w:val="18"/>
              </w:rPr>
            </w:r>
            <w:r w:rsidRPr="003302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02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72C19" w:rsidRDefault="00772C19" w:rsidP="00772C19">
      <w:pPr>
        <w:rPr>
          <w:rFonts w:ascii="Arial" w:hAnsi="Arial" w:cs="Arial"/>
          <w:sz w:val="18"/>
          <w:szCs w:val="18"/>
        </w:rPr>
      </w:pPr>
    </w:p>
    <w:p w:rsidR="000D41B1" w:rsidRDefault="000D41B1" w:rsidP="000D41B1">
      <w:pPr>
        <w:tabs>
          <w:tab w:val="left" w:pos="7371"/>
        </w:tabs>
        <w:rPr>
          <w:rFonts w:ascii="Arial" w:hAnsi="Arial" w:cs="Arial"/>
          <w:sz w:val="18"/>
          <w:szCs w:val="18"/>
        </w:rPr>
      </w:pPr>
    </w:p>
    <w:p w:rsidR="008B5B7B" w:rsidRPr="000D41B1" w:rsidRDefault="000D41B1" w:rsidP="000D41B1">
      <w:pPr>
        <w:tabs>
          <w:tab w:val="left" w:pos="6379"/>
        </w:tabs>
        <w:rPr>
          <w:rFonts w:ascii="Arial" w:hAnsi="Arial" w:cs="Arial"/>
          <w:b/>
          <w:sz w:val="18"/>
          <w:szCs w:val="18"/>
        </w:rPr>
      </w:pPr>
      <w:r w:rsidRPr="000D41B1">
        <w:rPr>
          <w:rFonts w:ascii="Arial" w:hAnsi="Arial" w:cs="Arial"/>
          <w:b/>
          <w:sz w:val="18"/>
          <w:szCs w:val="18"/>
        </w:rPr>
        <w:t>Vertragsinhalte</w:t>
      </w:r>
      <w:r>
        <w:rPr>
          <w:rFonts w:ascii="Arial" w:hAnsi="Arial" w:cs="Arial"/>
          <w:b/>
          <w:sz w:val="18"/>
          <w:szCs w:val="18"/>
        </w:rPr>
        <w:t xml:space="preserve"> – Seite 1</w:t>
      </w:r>
      <w:r>
        <w:rPr>
          <w:rFonts w:ascii="Arial" w:hAnsi="Arial" w:cs="Arial"/>
          <w:sz w:val="18"/>
          <w:szCs w:val="18"/>
        </w:rPr>
        <w:tab/>
        <w:t xml:space="preserve">  </w:t>
      </w:r>
      <w:r w:rsidRPr="000D41B1">
        <w:rPr>
          <w:rFonts w:ascii="Arial" w:hAnsi="Arial" w:cs="Arial"/>
          <w:b/>
          <w:sz w:val="18"/>
          <w:szCs w:val="18"/>
        </w:rPr>
        <w:t>B</w:t>
      </w:r>
      <w:r w:rsidR="008B5B7B" w:rsidRPr="000D41B1">
        <w:rPr>
          <w:rFonts w:ascii="Arial" w:hAnsi="Arial" w:cs="Arial"/>
          <w:b/>
          <w:sz w:val="18"/>
          <w:szCs w:val="18"/>
        </w:rPr>
        <w:t>emerkungen</w:t>
      </w:r>
      <w:r w:rsidR="00E624E3">
        <w:rPr>
          <w:rFonts w:ascii="Arial" w:hAnsi="Arial" w:cs="Arial"/>
          <w:b/>
          <w:sz w:val="18"/>
          <w:szCs w:val="18"/>
        </w:rPr>
        <w:t>/Ergänzungen</w:t>
      </w:r>
    </w:p>
    <w:p w:rsidR="008042F7" w:rsidRPr="003302D1" w:rsidRDefault="008042F7" w:rsidP="008042F7">
      <w:pPr>
        <w:tabs>
          <w:tab w:val="left" w:pos="8640"/>
        </w:tabs>
        <w:ind w:right="-288" w:firstLine="708"/>
        <w:rPr>
          <w:rFonts w:ascii="Arial" w:hAnsi="Arial" w:cs="Arial"/>
          <w:sz w:val="18"/>
          <w:szCs w:val="18"/>
        </w:rPr>
      </w:pPr>
      <w:r w:rsidRPr="003302D1">
        <w:rPr>
          <w:rFonts w:ascii="Arial" w:hAnsi="Arial" w:cs="Arial"/>
          <w:sz w:val="18"/>
          <w:szCs w:val="18"/>
        </w:rPr>
        <w:tab/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487"/>
        <w:gridCol w:w="3161"/>
      </w:tblGrid>
      <w:tr w:rsidR="008042F7" w:rsidRPr="003302D1" w:rsidTr="000D41B1">
        <w:tc>
          <w:tcPr>
            <w:tcW w:w="6487" w:type="dxa"/>
          </w:tcPr>
          <w:p w:rsidR="008042F7" w:rsidRPr="00772C19" w:rsidRDefault="00772C19" w:rsidP="008042F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72C19">
              <w:rPr>
                <w:rFonts w:ascii="Arial" w:hAnsi="Arial" w:cs="Arial"/>
                <w:b/>
                <w:sz w:val="18"/>
                <w:szCs w:val="18"/>
              </w:rPr>
              <w:t>1) Volksstärke</w:t>
            </w:r>
          </w:p>
          <w:p w:rsidR="00772C19" w:rsidRPr="003302D1" w:rsidRDefault="00772C19" w:rsidP="00804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Wirtschaftsvolk mindestens 9 Wabengassen gut besetzt, ein- bis zweijährige Königin</w:t>
            </w:r>
          </w:p>
        </w:tc>
        <w:tc>
          <w:tcPr>
            <w:tcW w:w="3161" w:type="dxa"/>
          </w:tcPr>
          <w:p w:rsidR="00772C19" w:rsidRDefault="00772C19" w:rsidP="00804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8042F7" w:rsidRPr="00772C19" w:rsidRDefault="00E7612D" w:rsidP="008B5B7B">
            <w:pPr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302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41B1" w:rsidRPr="003302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02D1">
              <w:rPr>
                <w:rFonts w:ascii="Arial" w:hAnsi="Arial" w:cs="Arial"/>
                <w:sz w:val="18"/>
                <w:szCs w:val="18"/>
              </w:rPr>
            </w:r>
            <w:r w:rsidRPr="003302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02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42F7" w:rsidRPr="003302D1" w:rsidTr="000D41B1">
        <w:tc>
          <w:tcPr>
            <w:tcW w:w="6487" w:type="dxa"/>
          </w:tcPr>
          <w:p w:rsidR="00772C19" w:rsidRPr="00772C19" w:rsidRDefault="00772C19" w:rsidP="00772C1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772C19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/>
                <w:sz w:val="18"/>
                <w:szCs w:val="18"/>
              </w:rPr>
              <w:t>Anzahl Wirtschaftsvölker</w:t>
            </w:r>
          </w:p>
          <w:p w:rsidR="008042F7" w:rsidRPr="00772C19" w:rsidRDefault="00772C19" w:rsidP="00772C19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772C19">
              <w:rPr>
                <w:rFonts w:ascii="Arial" w:hAnsi="Arial" w:cs="Arial"/>
                <w:i/>
                <w:sz w:val="18"/>
                <w:szCs w:val="18"/>
              </w:rPr>
              <w:t>(Empfehlung VDRB: pro Hektar</w:t>
            </w:r>
            <w:r w:rsidR="00D23D4A">
              <w:rPr>
                <w:rFonts w:ascii="Arial" w:hAnsi="Arial" w:cs="Arial"/>
                <w:i/>
                <w:sz w:val="18"/>
                <w:szCs w:val="18"/>
              </w:rPr>
              <w:t>e Kernobst 8 Völker, Steinobst 6 Völker</w:t>
            </w:r>
            <w:r w:rsidRPr="00772C19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161" w:type="dxa"/>
          </w:tcPr>
          <w:p w:rsidR="00772C19" w:rsidRDefault="00772C19" w:rsidP="008042F7">
            <w:pPr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8042F7" w:rsidRPr="00772C19" w:rsidRDefault="00E7612D" w:rsidP="008042F7">
            <w:pPr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302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41B1" w:rsidRPr="003302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02D1">
              <w:rPr>
                <w:rFonts w:ascii="Arial" w:hAnsi="Arial" w:cs="Arial"/>
                <w:sz w:val="18"/>
                <w:szCs w:val="18"/>
              </w:rPr>
            </w:r>
            <w:r w:rsidRPr="003302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02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42F7" w:rsidRPr="003302D1" w:rsidTr="000D41B1">
        <w:tc>
          <w:tcPr>
            <w:tcW w:w="6487" w:type="dxa"/>
          </w:tcPr>
          <w:p w:rsidR="008042F7" w:rsidRPr="003302D1" w:rsidRDefault="00772C19" w:rsidP="00772C1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72C19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/>
                <w:sz w:val="18"/>
                <w:szCs w:val="18"/>
              </w:rPr>
              <w:t>Anlieferdatum</w:t>
            </w:r>
          </w:p>
        </w:tc>
        <w:tc>
          <w:tcPr>
            <w:tcW w:w="3161" w:type="dxa"/>
          </w:tcPr>
          <w:p w:rsidR="008042F7" w:rsidRPr="00772C19" w:rsidRDefault="00E7612D" w:rsidP="008042F7">
            <w:pPr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302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41B1" w:rsidRPr="003302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02D1">
              <w:rPr>
                <w:rFonts w:ascii="Arial" w:hAnsi="Arial" w:cs="Arial"/>
                <w:sz w:val="18"/>
                <w:szCs w:val="18"/>
              </w:rPr>
            </w:r>
            <w:r w:rsidRPr="003302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02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2C19" w:rsidRPr="003302D1" w:rsidTr="000D41B1">
        <w:tc>
          <w:tcPr>
            <w:tcW w:w="6487" w:type="dxa"/>
          </w:tcPr>
          <w:p w:rsidR="00772C19" w:rsidRPr="00772C19" w:rsidRDefault="00772C19" w:rsidP="00772C1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2C19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/>
                <w:sz w:val="18"/>
                <w:szCs w:val="18"/>
              </w:rPr>
              <w:t>Standort in der Anlage</w:t>
            </w:r>
          </w:p>
          <w:p w:rsidR="00772C19" w:rsidRDefault="00772C19" w:rsidP="00772C1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Vertragsparteien haben im Vorfeld eine gemeinsame Geländebegehung durchgeführt und den Stellplatz für die Wirtschaftsvölker festgehalten.</w:t>
            </w:r>
          </w:p>
        </w:tc>
        <w:tc>
          <w:tcPr>
            <w:tcW w:w="3161" w:type="dxa"/>
          </w:tcPr>
          <w:p w:rsidR="00772C19" w:rsidRDefault="00772C19" w:rsidP="008042F7">
            <w:pPr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8B5B7B" w:rsidRPr="00772C19" w:rsidRDefault="00E7612D" w:rsidP="008B5B7B">
            <w:pPr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302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41B1" w:rsidRPr="003302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02D1">
              <w:rPr>
                <w:rFonts w:ascii="Arial" w:hAnsi="Arial" w:cs="Arial"/>
                <w:sz w:val="18"/>
                <w:szCs w:val="18"/>
              </w:rPr>
            </w:r>
            <w:r w:rsidRPr="003302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02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2C19" w:rsidRPr="003302D1" w:rsidTr="000D41B1">
        <w:tc>
          <w:tcPr>
            <w:tcW w:w="6487" w:type="dxa"/>
          </w:tcPr>
          <w:p w:rsidR="00772C19" w:rsidRPr="00772C19" w:rsidRDefault="00772C19" w:rsidP="00772C1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72C19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/>
                <w:sz w:val="18"/>
                <w:szCs w:val="18"/>
              </w:rPr>
              <w:t>Zutritt zur Anlage</w:t>
            </w:r>
          </w:p>
          <w:p w:rsidR="00772C19" w:rsidRDefault="00772C19" w:rsidP="00772C1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Der Imker hat während der Vertragsdauer Zutritt zur Obstanlage.</w:t>
            </w:r>
          </w:p>
        </w:tc>
        <w:tc>
          <w:tcPr>
            <w:tcW w:w="3161" w:type="dxa"/>
          </w:tcPr>
          <w:p w:rsidR="00772C19" w:rsidRDefault="00772C19" w:rsidP="008042F7">
            <w:pPr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8B5B7B" w:rsidRPr="00772C19" w:rsidRDefault="00E7612D" w:rsidP="008042F7">
            <w:pPr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302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41B1" w:rsidRPr="003302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02D1">
              <w:rPr>
                <w:rFonts w:ascii="Arial" w:hAnsi="Arial" w:cs="Arial"/>
                <w:sz w:val="18"/>
                <w:szCs w:val="18"/>
              </w:rPr>
            </w:r>
            <w:r w:rsidRPr="003302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02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2C19" w:rsidRPr="003302D1" w:rsidTr="000D41B1">
        <w:tc>
          <w:tcPr>
            <w:tcW w:w="6487" w:type="dxa"/>
          </w:tcPr>
          <w:p w:rsidR="00772C19" w:rsidRDefault="00772C19" w:rsidP="008B5B7B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72C19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/>
                <w:sz w:val="18"/>
                <w:szCs w:val="18"/>
              </w:rPr>
              <w:t>Datum der Abholung</w:t>
            </w:r>
            <w:r w:rsidR="008B5B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der Wirtschaftsvölker</w:t>
            </w:r>
          </w:p>
        </w:tc>
        <w:tc>
          <w:tcPr>
            <w:tcW w:w="3161" w:type="dxa"/>
          </w:tcPr>
          <w:p w:rsidR="00772C19" w:rsidRPr="00772C19" w:rsidRDefault="00E7612D" w:rsidP="008042F7">
            <w:pPr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302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41B1" w:rsidRPr="003302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02D1">
              <w:rPr>
                <w:rFonts w:ascii="Arial" w:hAnsi="Arial" w:cs="Arial"/>
                <w:sz w:val="18"/>
                <w:szCs w:val="18"/>
              </w:rPr>
            </w:r>
            <w:r w:rsidRPr="003302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02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D41B1" w:rsidRPr="003302D1" w:rsidTr="000D41B1">
        <w:tc>
          <w:tcPr>
            <w:tcW w:w="6487" w:type="dxa"/>
          </w:tcPr>
          <w:p w:rsidR="000D41B1" w:rsidRDefault="000D41B1" w:rsidP="000D41B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72C19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="00E624E3">
              <w:rPr>
                <w:rFonts w:ascii="Arial" w:hAnsi="Arial" w:cs="Arial"/>
                <w:b/>
                <w:sz w:val="18"/>
                <w:szCs w:val="18"/>
              </w:rPr>
              <w:t>Entschädigungskonditionen</w:t>
            </w:r>
          </w:p>
          <w:p w:rsidR="000D41B1" w:rsidRDefault="000D41B1" w:rsidP="000D41B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(Empfehlung VDRB siehe </w:t>
            </w:r>
            <w:r w:rsidR="00BC4E9F">
              <w:rPr>
                <w:rFonts w:ascii="Arial" w:hAnsi="Arial" w:cs="Arial"/>
                <w:i/>
                <w:sz w:val="18"/>
                <w:szCs w:val="18"/>
              </w:rPr>
              <w:t>Seite 2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0D41B1" w:rsidRDefault="000D41B1" w:rsidP="000D41B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Preis pro Wirtschaftsvolk</w:t>
            </w:r>
          </w:p>
          <w:p w:rsidR="000D41B1" w:rsidRDefault="000D41B1" w:rsidP="000D41B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Transport-Entschädigung</w:t>
            </w:r>
          </w:p>
          <w:p w:rsidR="000D41B1" w:rsidRPr="000D41B1" w:rsidRDefault="000D41B1" w:rsidP="000D41B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Andere Kosten (Tagespauschale bei Verlängerung)</w:t>
            </w:r>
          </w:p>
        </w:tc>
        <w:tc>
          <w:tcPr>
            <w:tcW w:w="3161" w:type="dxa"/>
          </w:tcPr>
          <w:p w:rsidR="000D41B1" w:rsidRDefault="000D41B1" w:rsidP="000D41B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41B1" w:rsidRDefault="00E7612D" w:rsidP="000D41B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302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41B1" w:rsidRPr="003302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02D1">
              <w:rPr>
                <w:rFonts w:ascii="Arial" w:hAnsi="Arial" w:cs="Arial"/>
                <w:sz w:val="18"/>
                <w:szCs w:val="18"/>
              </w:rPr>
            </w:r>
            <w:r w:rsidRPr="003302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02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D41B1" w:rsidRDefault="000D41B1" w:rsidP="000D41B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CHF </w:t>
            </w:r>
            <w:r w:rsidR="00E7612D" w:rsidRPr="003302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02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7612D" w:rsidRPr="003302D1">
              <w:rPr>
                <w:rFonts w:ascii="Arial" w:hAnsi="Arial" w:cs="Arial"/>
                <w:sz w:val="18"/>
                <w:szCs w:val="18"/>
              </w:rPr>
            </w:r>
            <w:r w:rsidR="00E7612D" w:rsidRPr="003302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612D" w:rsidRPr="003302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D41B1" w:rsidRDefault="000D41B1" w:rsidP="000D41B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CHF </w:t>
            </w:r>
            <w:r w:rsidR="00E7612D" w:rsidRPr="003302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02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7612D" w:rsidRPr="003302D1">
              <w:rPr>
                <w:rFonts w:ascii="Arial" w:hAnsi="Arial" w:cs="Arial"/>
                <w:sz w:val="18"/>
                <w:szCs w:val="18"/>
              </w:rPr>
            </w:r>
            <w:r w:rsidR="00E7612D" w:rsidRPr="003302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612D" w:rsidRPr="003302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D41B1" w:rsidRPr="00772C19" w:rsidRDefault="000D41B1" w:rsidP="000D41B1">
            <w:pPr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CHF </w:t>
            </w:r>
            <w:r w:rsidR="00E7612D" w:rsidRPr="003302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02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7612D" w:rsidRPr="003302D1">
              <w:rPr>
                <w:rFonts w:ascii="Arial" w:hAnsi="Arial" w:cs="Arial"/>
                <w:sz w:val="18"/>
                <w:szCs w:val="18"/>
              </w:rPr>
            </w:r>
            <w:r w:rsidR="00E7612D" w:rsidRPr="003302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612D" w:rsidRPr="003302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BC4E9F" w:rsidRDefault="00BC4E9F" w:rsidP="000D41B1">
      <w:pPr>
        <w:tabs>
          <w:tab w:val="left" w:pos="6379"/>
        </w:tabs>
        <w:rPr>
          <w:rFonts w:ascii="Arial" w:hAnsi="Arial" w:cs="Arial"/>
          <w:b/>
          <w:sz w:val="18"/>
          <w:szCs w:val="18"/>
        </w:rPr>
      </w:pPr>
    </w:p>
    <w:p w:rsidR="000D41B1" w:rsidRPr="000D41B1" w:rsidRDefault="000D41B1" w:rsidP="000D41B1">
      <w:pPr>
        <w:tabs>
          <w:tab w:val="left" w:pos="6379"/>
        </w:tabs>
        <w:rPr>
          <w:rFonts w:ascii="Arial" w:hAnsi="Arial" w:cs="Arial"/>
          <w:b/>
          <w:sz w:val="18"/>
          <w:szCs w:val="18"/>
        </w:rPr>
      </w:pPr>
      <w:r w:rsidRPr="000D41B1">
        <w:rPr>
          <w:rFonts w:ascii="Arial" w:hAnsi="Arial" w:cs="Arial"/>
          <w:b/>
          <w:sz w:val="18"/>
          <w:szCs w:val="18"/>
        </w:rPr>
        <w:lastRenderedPageBreak/>
        <w:t>Vertragsinhalte</w:t>
      </w:r>
      <w:r>
        <w:rPr>
          <w:rFonts w:ascii="Arial" w:hAnsi="Arial" w:cs="Arial"/>
          <w:b/>
          <w:sz w:val="18"/>
          <w:szCs w:val="18"/>
        </w:rPr>
        <w:t xml:space="preserve"> – Seite 2</w:t>
      </w:r>
      <w:r>
        <w:rPr>
          <w:rFonts w:ascii="Arial" w:hAnsi="Arial" w:cs="Arial"/>
          <w:sz w:val="18"/>
          <w:szCs w:val="18"/>
        </w:rPr>
        <w:tab/>
        <w:t xml:space="preserve">  </w:t>
      </w:r>
      <w:r w:rsidRPr="000D41B1">
        <w:rPr>
          <w:rFonts w:ascii="Arial" w:hAnsi="Arial" w:cs="Arial"/>
          <w:b/>
          <w:sz w:val="18"/>
          <w:szCs w:val="18"/>
        </w:rPr>
        <w:t>Bemerkungen</w:t>
      </w:r>
      <w:r w:rsidR="00E624E3">
        <w:rPr>
          <w:rFonts w:ascii="Arial" w:hAnsi="Arial" w:cs="Arial"/>
          <w:b/>
          <w:sz w:val="18"/>
          <w:szCs w:val="18"/>
        </w:rPr>
        <w:t>/Ergänzungen</w:t>
      </w:r>
    </w:p>
    <w:p w:rsidR="000D41B1" w:rsidRPr="003302D1" w:rsidRDefault="000D41B1" w:rsidP="000D41B1">
      <w:pPr>
        <w:tabs>
          <w:tab w:val="left" w:pos="8640"/>
        </w:tabs>
        <w:ind w:right="-288" w:firstLine="708"/>
        <w:rPr>
          <w:rFonts w:ascii="Arial" w:hAnsi="Arial" w:cs="Arial"/>
          <w:sz w:val="18"/>
          <w:szCs w:val="18"/>
        </w:rPr>
      </w:pPr>
      <w:r w:rsidRPr="003302D1">
        <w:rPr>
          <w:rFonts w:ascii="Arial" w:hAnsi="Arial" w:cs="Arial"/>
          <w:sz w:val="18"/>
          <w:szCs w:val="18"/>
        </w:rPr>
        <w:tab/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487"/>
        <w:gridCol w:w="3161"/>
      </w:tblGrid>
      <w:tr w:rsidR="000D41B1" w:rsidRPr="003302D1" w:rsidTr="000D41B1">
        <w:tc>
          <w:tcPr>
            <w:tcW w:w="6487" w:type="dxa"/>
          </w:tcPr>
          <w:p w:rsidR="000D41B1" w:rsidRDefault="00E624E3" w:rsidP="000D41B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8) Zahlungskonditionen</w:t>
            </w:r>
          </w:p>
          <w:p w:rsidR="000D41B1" w:rsidRPr="00E624E3" w:rsidRDefault="00E7612D" w:rsidP="00E624E3">
            <w:pPr>
              <w:tabs>
                <w:tab w:val="left" w:pos="426"/>
                <w:tab w:val="left" w:pos="1692"/>
                <w:tab w:val="left" w:pos="3132"/>
              </w:tabs>
              <w:spacing w:before="120" w:after="120"/>
              <w:ind w:left="426" w:hanging="426"/>
              <w:rPr>
                <w:rFonts w:ascii="Arial" w:hAnsi="Arial" w:cs="Arial"/>
                <w:bCs/>
                <w:sz w:val="18"/>
                <w:szCs w:val="18"/>
              </w:rPr>
            </w:pPr>
            <w:r w:rsidRPr="00E624E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A46" w:rsidRPr="00E624E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E624E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822A46" w:rsidRPr="00E624E3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822A46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0D41B1" w:rsidRPr="00E624E3">
              <w:rPr>
                <w:rFonts w:ascii="Arial" w:hAnsi="Arial" w:cs="Arial"/>
                <w:bCs/>
                <w:sz w:val="18"/>
                <w:szCs w:val="18"/>
              </w:rPr>
              <w:t>In bar, im Anschluss an das Aufstellen der Wirtschaftsvölker.</w:t>
            </w:r>
          </w:p>
          <w:p w:rsidR="00E624E3" w:rsidRPr="000D41B1" w:rsidRDefault="00E7612D" w:rsidP="00E624E3">
            <w:pPr>
              <w:tabs>
                <w:tab w:val="left" w:pos="426"/>
              </w:tabs>
              <w:spacing w:before="120" w:after="120"/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 w:rsidRPr="00E624E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1B1" w:rsidRPr="00E624E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E624E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0D41B1" w:rsidRPr="00E624E3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E624E3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0D41B1" w:rsidRPr="00E624E3">
              <w:rPr>
                <w:rFonts w:ascii="Arial" w:hAnsi="Arial" w:cs="Arial"/>
                <w:bCs/>
                <w:sz w:val="18"/>
                <w:szCs w:val="18"/>
              </w:rPr>
              <w:t>Per Rechnung, zahlbar innert 10 Tagen nach dem Aufstellen der Wirtschaftsvölker.</w:t>
            </w:r>
          </w:p>
        </w:tc>
        <w:tc>
          <w:tcPr>
            <w:tcW w:w="3161" w:type="dxa"/>
          </w:tcPr>
          <w:p w:rsidR="000D41B1" w:rsidRDefault="000D41B1" w:rsidP="000D41B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24E3" w:rsidRDefault="00E7612D" w:rsidP="000D41B1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3302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41B1" w:rsidRPr="003302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02D1">
              <w:rPr>
                <w:rFonts w:ascii="Arial" w:hAnsi="Arial" w:cs="Arial"/>
                <w:sz w:val="18"/>
                <w:szCs w:val="18"/>
              </w:rPr>
            </w:r>
            <w:r w:rsidRPr="003302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02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D41B1" w:rsidRPr="00772C19" w:rsidRDefault="00E624E3" w:rsidP="00E624E3">
            <w:pPr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IBAN Imker/in: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E7612D" w:rsidRPr="003302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02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7612D" w:rsidRPr="003302D1">
              <w:rPr>
                <w:rFonts w:ascii="Arial" w:hAnsi="Arial" w:cs="Arial"/>
                <w:sz w:val="18"/>
                <w:szCs w:val="18"/>
              </w:rPr>
            </w:r>
            <w:r w:rsidR="00E7612D" w:rsidRPr="003302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612D" w:rsidRPr="003302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624E3" w:rsidRPr="003302D1" w:rsidTr="000D41B1">
        <w:tc>
          <w:tcPr>
            <w:tcW w:w="6487" w:type="dxa"/>
          </w:tcPr>
          <w:p w:rsidR="00E624E3" w:rsidRPr="00E624E3" w:rsidRDefault="00E624E3" w:rsidP="00E624E3">
            <w:pPr>
              <w:tabs>
                <w:tab w:val="left" w:pos="426"/>
                <w:tab w:val="left" w:pos="1692"/>
                <w:tab w:val="left" w:pos="3132"/>
              </w:tabs>
              <w:spacing w:before="120" w:after="120"/>
              <w:ind w:left="426" w:hanging="42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9) Pflichten </w:t>
            </w:r>
          </w:p>
          <w:p w:rsidR="00E624E3" w:rsidRDefault="00E624E3" w:rsidP="00E624E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bCs/>
                <w:sz w:val="18"/>
                <w:szCs w:val="18"/>
              </w:rPr>
            </w:pPr>
            <w:r w:rsidRPr="00E624E3">
              <w:rPr>
                <w:rFonts w:ascii="Arial" w:hAnsi="Arial" w:cs="Arial"/>
                <w:b/>
                <w:bCs/>
                <w:sz w:val="18"/>
                <w:szCs w:val="18"/>
              </w:rPr>
              <w:t>9a)</w:t>
            </w:r>
            <w:r w:rsidRPr="00E624E3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Imker/in: </w:t>
            </w:r>
            <w:r>
              <w:rPr>
                <w:rFonts w:ascii="Arial" w:hAnsi="Arial" w:cs="Arial"/>
                <w:sz w:val="18"/>
                <w:szCs w:val="18"/>
              </w:rPr>
              <w:t>Die gesetzlichen Bestimmungen werden eingehalten.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E624E3" w:rsidRDefault="00E624E3" w:rsidP="00E624E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624E3" w:rsidRDefault="00E624E3" w:rsidP="00E624E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 w:rsidRPr="00E624E3">
              <w:rPr>
                <w:rFonts w:ascii="Arial" w:hAnsi="Arial" w:cs="Arial"/>
                <w:b/>
                <w:bCs/>
                <w:sz w:val="18"/>
                <w:szCs w:val="18"/>
              </w:rPr>
              <w:t>9b)</w:t>
            </w:r>
            <w:r w:rsidRPr="00E624E3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Obstproduzent/in: </w:t>
            </w:r>
            <w:r>
              <w:rPr>
                <w:rFonts w:ascii="Arial" w:hAnsi="Arial" w:cs="Arial"/>
                <w:sz w:val="18"/>
                <w:szCs w:val="18"/>
              </w:rPr>
              <w:t>Der Obstproduzent hat die Gesundheit der Bienen nicht zu gefährden. Er informiert den Imker im Voraus, wann er welche Spritzungen in der Anlage vornehmen wird. Bei Pestizid-Einsatz im Flugbereich muss dem Imker genügend Zeit gegeben werden, um die Bienen aus der Gefahrenzone zu entfernen.</w:t>
            </w:r>
          </w:p>
          <w:p w:rsidR="00E624E3" w:rsidRDefault="00E624E3" w:rsidP="00E624E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61" w:type="dxa"/>
          </w:tcPr>
          <w:p w:rsidR="00E624E3" w:rsidRDefault="00E624E3" w:rsidP="000D41B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24E3" w:rsidRPr="00E624E3" w:rsidRDefault="00E7612D" w:rsidP="00E624E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02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24E3" w:rsidRPr="003302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02D1">
              <w:rPr>
                <w:rFonts w:ascii="Arial" w:hAnsi="Arial" w:cs="Arial"/>
                <w:sz w:val="18"/>
                <w:szCs w:val="18"/>
              </w:rPr>
            </w:r>
            <w:r w:rsidRPr="003302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02D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624E3">
              <w:rPr>
                <w:rFonts w:ascii="Arial" w:hAnsi="Arial" w:cs="Arial"/>
                <w:sz w:val="18"/>
                <w:szCs w:val="18"/>
              </w:rPr>
              <w:br/>
            </w:r>
            <w:r w:rsidR="00E624E3">
              <w:rPr>
                <w:rFonts w:ascii="Arial" w:hAnsi="Arial" w:cs="Arial"/>
                <w:sz w:val="18"/>
                <w:szCs w:val="18"/>
              </w:rPr>
              <w:br/>
            </w:r>
            <w:r w:rsidRPr="003302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24E3" w:rsidRPr="003302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02D1">
              <w:rPr>
                <w:rFonts w:ascii="Arial" w:hAnsi="Arial" w:cs="Arial"/>
                <w:sz w:val="18"/>
                <w:szCs w:val="18"/>
              </w:rPr>
            </w:r>
            <w:r w:rsidRPr="003302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02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624E3" w:rsidRPr="003302D1" w:rsidTr="000D41B1">
        <w:tc>
          <w:tcPr>
            <w:tcW w:w="6487" w:type="dxa"/>
          </w:tcPr>
          <w:p w:rsidR="00E624E3" w:rsidRPr="00772C19" w:rsidRDefault="00E624E3" w:rsidP="00E624E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772C19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/>
                <w:sz w:val="18"/>
                <w:szCs w:val="18"/>
              </w:rPr>
              <w:t>Haftung</w:t>
            </w:r>
          </w:p>
          <w:p w:rsidR="00E624E3" w:rsidRDefault="00E624E3" w:rsidP="00E624E3">
            <w:pPr>
              <w:tabs>
                <w:tab w:val="left" w:pos="1692"/>
                <w:tab w:val="left" w:pos="3132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Der Imker haftet nicht, wenn die Bestäubungsleistung witterungsbedingt nicht erbracht wird.</w:t>
            </w:r>
          </w:p>
        </w:tc>
        <w:tc>
          <w:tcPr>
            <w:tcW w:w="3161" w:type="dxa"/>
          </w:tcPr>
          <w:p w:rsidR="00E624E3" w:rsidRDefault="00E624E3" w:rsidP="00E624E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24E3" w:rsidRPr="00E624E3" w:rsidRDefault="00E7612D" w:rsidP="000D41B1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3302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24E3" w:rsidRPr="003302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02D1">
              <w:rPr>
                <w:rFonts w:ascii="Arial" w:hAnsi="Arial" w:cs="Arial"/>
                <w:sz w:val="18"/>
                <w:szCs w:val="18"/>
              </w:rPr>
            </w:r>
            <w:r w:rsidRPr="003302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02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624E3" w:rsidRPr="003302D1" w:rsidTr="000D41B1">
        <w:tc>
          <w:tcPr>
            <w:tcW w:w="6487" w:type="dxa"/>
          </w:tcPr>
          <w:p w:rsidR="00E624E3" w:rsidRDefault="00E624E3" w:rsidP="00E624E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11) Allgemeine Vertragsbestimmungen</w:t>
            </w:r>
          </w:p>
          <w:p w:rsidR="00E624E3" w:rsidRDefault="00E624E3" w:rsidP="00E624E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Der vorliegende Vertrag wird in zwei Exemplaren ausgeführt und erreicht Gültigkeit nach Unterzeichnung der beiden Vertragspartner. Gerichtsstand ist die Wohngemeinde des Bienenhalters.</w:t>
            </w:r>
          </w:p>
        </w:tc>
        <w:tc>
          <w:tcPr>
            <w:tcW w:w="3161" w:type="dxa"/>
          </w:tcPr>
          <w:p w:rsidR="005A5030" w:rsidRDefault="005A5030" w:rsidP="005A5030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24E3" w:rsidRDefault="00E7612D" w:rsidP="005A5030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302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5030" w:rsidRPr="003302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02D1">
              <w:rPr>
                <w:rFonts w:ascii="Arial" w:hAnsi="Arial" w:cs="Arial"/>
                <w:sz w:val="18"/>
                <w:szCs w:val="18"/>
              </w:rPr>
            </w:r>
            <w:r w:rsidRPr="003302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02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D41B1" w:rsidRDefault="000D41B1">
      <w:pPr>
        <w:rPr>
          <w:rFonts w:ascii="Arial" w:hAnsi="Arial" w:cs="Arial"/>
          <w:sz w:val="18"/>
          <w:szCs w:val="18"/>
        </w:rPr>
      </w:pPr>
    </w:p>
    <w:p w:rsidR="00772C19" w:rsidRDefault="00772C19">
      <w:pPr>
        <w:rPr>
          <w:rFonts w:ascii="Arial" w:hAnsi="Arial" w:cs="Arial"/>
          <w:sz w:val="18"/>
          <w:szCs w:val="18"/>
        </w:rPr>
      </w:pPr>
    </w:p>
    <w:p w:rsidR="008B5B7B" w:rsidRDefault="008B5B7B">
      <w:pPr>
        <w:rPr>
          <w:rFonts w:ascii="Arial" w:hAnsi="Arial" w:cs="Arial"/>
          <w:sz w:val="18"/>
          <w:szCs w:val="18"/>
        </w:rPr>
      </w:pPr>
    </w:p>
    <w:p w:rsidR="00B13370" w:rsidRPr="003302D1" w:rsidRDefault="00B13370" w:rsidP="00E624E3">
      <w:pPr>
        <w:rPr>
          <w:rFonts w:ascii="Arial" w:hAnsi="Arial" w:cs="Arial"/>
          <w:sz w:val="18"/>
          <w:szCs w:val="18"/>
        </w:rPr>
      </w:pPr>
    </w:p>
    <w:p w:rsidR="00B13370" w:rsidRPr="003302D1" w:rsidRDefault="00B13370" w:rsidP="00B13370">
      <w:pPr>
        <w:rPr>
          <w:rFonts w:ascii="Arial" w:hAnsi="Arial" w:cs="Arial"/>
          <w:sz w:val="18"/>
          <w:szCs w:val="1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3085"/>
        <w:gridCol w:w="6563"/>
      </w:tblGrid>
      <w:tr w:rsidR="00B13370" w:rsidRPr="003302D1" w:rsidTr="00E624E3">
        <w:tc>
          <w:tcPr>
            <w:tcW w:w="3085" w:type="dxa"/>
          </w:tcPr>
          <w:p w:rsidR="00B13370" w:rsidRPr="003302D1" w:rsidRDefault="00B13370" w:rsidP="00B1337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02D1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6563" w:type="dxa"/>
          </w:tcPr>
          <w:p w:rsidR="00B13370" w:rsidRPr="003302D1" w:rsidRDefault="00E7612D" w:rsidP="00B1337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02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13370" w:rsidRPr="003302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02D1">
              <w:rPr>
                <w:rFonts w:ascii="Arial" w:hAnsi="Arial" w:cs="Arial"/>
                <w:sz w:val="18"/>
                <w:szCs w:val="18"/>
              </w:rPr>
            </w:r>
            <w:r w:rsidRPr="003302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02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3370" w:rsidRPr="003302D1" w:rsidTr="00E624E3">
        <w:tc>
          <w:tcPr>
            <w:tcW w:w="3085" w:type="dxa"/>
          </w:tcPr>
          <w:p w:rsidR="00B13370" w:rsidRPr="003302D1" w:rsidRDefault="00B13370" w:rsidP="00E624E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02D1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 w:rsidR="00E624E3">
              <w:rPr>
                <w:rFonts w:ascii="Arial" w:hAnsi="Arial" w:cs="Arial"/>
                <w:sz w:val="18"/>
                <w:szCs w:val="18"/>
              </w:rPr>
              <w:t>Imker/in</w:t>
            </w:r>
          </w:p>
        </w:tc>
        <w:tc>
          <w:tcPr>
            <w:tcW w:w="6563" w:type="dxa"/>
          </w:tcPr>
          <w:p w:rsidR="00B13370" w:rsidRPr="003302D1" w:rsidRDefault="00E7612D" w:rsidP="00B1337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02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13370" w:rsidRPr="003302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02D1">
              <w:rPr>
                <w:rFonts w:ascii="Arial" w:hAnsi="Arial" w:cs="Arial"/>
                <w:sz w:val="18"/>
                <w:szCs w:val="18"/>
              </w:rPr>
            </w:r>
            <w:r w:rsidRPr="003302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02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B13370" w:rsidRDefault="00B13370" w:rsidP="00E624E3">
      <w:pPr>
        <w:tabs>
          <w:tab w:val="left" w:pos="2977"/>
        </w:tabs>
      </w:pPr>
    </w:p>
    <w:p w:rsidR="00E624E3" w:rsidRPr="003302D1" w:rsidRDefault="00E624E3" w:rsidP="00E624E3">
      <w:pPr>
        <w:rPr>
          <w:rFonts w:ascii="Arial" w:hAnsi="Arial" w:cs="Arial"/>
          <w:sz w:val="18"/>
          <w:szCs w:val="1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3085"/>
        <w:gridCol w:w="6563"/>
      </w:tblGrid>
      <w:tr w:rsidR="00E624E3" w:rsidRPr="003302D1" w:rsidTr="008D1C37">
        <w:tc>
          <w:tcPr>
            <w:tcW w:w="3085" w:type="dxa"/>
          </w:tcPr>
          <w:p w:rsidR="00E624E3" w:rsidRPr="003302D1" w:rsidRDefault="00E624E3" w:rsidP="008D1C3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02D1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6563" w:type="dxa"/>
          </w:tcPr>
          <w:p w:rsidR="00E624E3" w:rsidRPr="003302D1" w:rsidRDefault="00E7612D" w:rsidP="008D1C3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02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24E3" w:rsidRPr="003302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02D1">
              <w:rPr>
                <w:rFonts w:ascii="Arial" w:hAnsi="Arial" w:cs="Arial"/>
                <w:sz w:val="18"/>
                <w:szCs w:val="18"/>
              </w:rPr>
            </w:r>
            <w:r w:rsidRPr="003302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02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624E3" w:rsidRPr="003302D1" w:rsidTr="008D1C37">
        <w:tc>
          <w:tcPr>
            <w:tcW w:w="3085" w:type="dxa"/>
          </w:tcPr>
          <w:p w:rsidR="00E624E3" w:rsidRPr="003302D1" w:rsidRDefault="00E624E3" w:rsidP="00E624E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02D1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>
              <w:rPr>
                <w:rFonts w:ascii="Arial" w:hAnsi="Arial" w:cs="Arial"/>
                <w:sz w:val="18"/>
                <w:szCs w:val="18"/>
              </w:rPr>
              <w:t>Obstproduzent/in</w:t>
            </w:r>
          </w:p>
        </w:tc>
        <w:tc>
          <w:tcPr>
            <w:tcW w:w="6563" w:type="dxa"/>
          </w:tcPr>
          <w:p w:rsidR="00E624E3" w:rsidRPr="003302D1" w:rsidRDefault="00E7612D" w:rsidP="008D1C3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02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24E3" w:rsidRPr="003302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02D1">
              <w:rPr>
                <w:rFonts w:ascii="Arial" w:hAnsi="Arial" w:cs="Arial"/>
                <w:sz w:val="18"/>
                <w:szCs w:val="18"/>
              </w:rPr>
            </w:r>
            <w:r w:rsidRPr="003302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A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02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624E3" w:rsidRPr="00B13370" w:rsidRDefault="00E624E3" w:rsidP="00E624E3">
      <w:pPr>
        <w:tabs>
          <w:tab w:val="left" w:pos="2977"/>
        </w:tabs>
      </w:pPr>
    </w:p>
    <w:p w:rsidR="00E624E3" w:rsidRDefault="00E624E3" w:rsidP="00E624E3">
      <w:pPr>
        <w:tabs>
          <w:tab w:val="left" w:pos="2977"/>
        </w:tabs>
      </w:pPr>
    </w:p>
    <w:p w:rsidR="00241EC2" w:rsidRDefault="00241EC2" w:rsidP="00E624E3">
      <w:pPr>
        <w:tabs>
          <w:tab w:val="left" w:pos="2977"/>
        </w:tabs>
      </w:pPr>
    </w:p>
    <w:p w:rsidR="00241EC2" w:rsidRDefault="00241EC2" w:rsidP="00E624E3">
      <w:pPr>
        <w:tabs>
          <w:tab w:val="left" w:pos="2977"/>
        </w:tabs>
      </w:pPr>
    </w:p>
    <w:p w:rsidR="00241EC2" w:rsidRDefault="00241EC2" w:rsidP="00E624E3">
      <w:pPr>
        <w:tabs>
          <w:tab w:val="left" w:pos="2977"/>
        </w:tabs>
      </w:pPr>
    </w:p>
    <w:p w:rsidR="00241EC2" w:rsidRDefault="00241EC2" w:rsidP="00E624E3">
      <w:pPr>
        <w:tabs>
          <w:tab w:val="left" w:pos="2977"/>
        </w:tabs>
      </w:pPr>
    </w:p>
    <w:p w:rsidR="00241EC2" w:rsidRDefault="00241EC2" w:rsidP="00E624E3">
      <w:pPr>
        <w:tabs>
          <w:tab w:val="left" w:pos="2977"/>
        </w:tabs>
      </w:pPr>
    </w:p>
    <w:p w:rsidR="00241EC2" w:rsidRDefault="00241EC2" w:rsidP="00E624E3">
      <w:pPr>
        <w:tabs>
          <w:tab w:val="left" w:pos="2977"/>
        </w:tabs>
      </w:pPr>
    </w:p>
    <w:p w:rsidR="00241EC2" w:rsidRPr="00F6178F" w:rsidRDefault="00241EC2" w:rsidP="00E624E3">
      <w:pPr>
        <w:tabs>
          <w:tab w:val="left" w:pos="2977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241EC2" w:rsidRPr="00F6178F" w:rsidRDefault="00241EC2" w:rsidP="00E624E3">
      <w:pPr>
        <w:tabs>
          <w:tab w:val="left" w:pos="2977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241EC2" w:rsidRPr="00F6178F" w:rsidRDefault="00EB1B92" w:rsidP="00241EC2">
      <w:pPr>
        <w:rPr>
          <w:rFonts w:ascii="Arial" w:hAnsi="Arial" w:cs="Arial"/>
          <w:i/>
          <w:color w:val="000000"/>
          <w:sz w:val="18"/>
          <w:szCs w:val="18"/>
        </w:rPr>
      </w:pPr>
      <w:r w:rsidRPr="00F6178F">
        <w:rPr>
          <w:rFonts w:ascii="Arial" w:hAnsi="Arial" w:cs="Arial"/>
          <w:i/>
          <w:color w:val="000000"/>
          <w:sz w:val="18"/>
          <w:szCs w:val="18"/>
        </w:rPr>
        <w:t xml:space="preserve">Empfehlung VDRB: </w:t>
      </w:r>
      <w:r w:rsidR="00241EC2" w:rsidRPr="00F6178F">
        <w:rPr>
          <w:rFonts w:ascii="Arial" w:hAnsi="Arial" w:cs="Arial"/>
          <w:i/>
          <w:color w:val="000000"/>
          <w:sz w:val="18"/>
          <w:szCs w:val="18"/>
        </w:rPr>
        <w:t>Richtpreise Bestäubungsdienst</w:t>
      </w:r>
    </w:p>
    <w:p w:rsidR="00241EC2" w:rsidRPr="00F6178F" w:rsidRDefault="00241EC2" w:rsidP="00241EC2">
      <w:pPr>
        <w:rPr>
          <w:rFonts w:ascii="Arial" w:hAnsi="Arial" w:cs="Arial"/>
          <w:i/>
          <w:color w:val="000000"/>
          <w:sz w:val="18"/>
          <w:szCs w:val="18"/>
        </w:rPr>
      </w:pPr>
      <w:r w:rsidRPr="00F6178F">
        <w:rPr>
          <w:rFonts w:ascii="Arial" w:hAnsi="Arial" w:cs="Arial"/>
          <w:i/>
          <w:color w:val="000000"/>
          <w:sz w:val="18"/>
          <w:szCs w:val="18"/>
        </w:rPr>
        <w:t> </w:t>
      </w:r>
    </w:p>
    <w:p w:rsidR="00241EC2" w:rsidRPr="00F6178F" w:rsidRDefault="00241EC2" w:rsidP="00241EC2">
      <w:pPr>
        <w:pStyle w:val="NurText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F6178F">
        <w:rPr>
          <w:rFonts w:ascii="Arial" w:hAnsi="Arial" w:cs="Arial"/>
          <w:i/>
          <w:color w:val="000000"/>
          <w:sz w:val="18"/>
          <w:szCs w:val="18"/>
        </w:rPr>
        <w:t>Tarif Fr. 0.- als Goodwill des Imkers kann du</w:t>
      </w:r>
      <w:r w:rsidR="00BC4E9F" w:rsidRPr="00F6178F">
        <w:rPr>
          <w:rFonts w:ascii="Arial" w:hAnsi="Arial" w:cs="Arial"/>
          <w:i/>
          <w:color w:val="000000"/>
          <w:sz w:val="18"/>
          <w:szCs w:val="18"/>
        </w:rPr>
        <w:t>rchaus eine lohnende Option sein.</w:t>
      </w:r>
    </w:p>
    <w:p w:rsidR="00A74527" w:rsidRDefault="00241EC2" w:rsidP="00241EC2">
      <w:pPr>
        <w:pStyle w:val="NurText"/>
        <w:rPr>
          <w:rFonts w:ascii="Arial" w:hAnsi="Arial" w:cs="Arial"/>
          <w:i/>
          <w:color w:val="FF0000"/>
          <w:sz w:val="18"/>
          <w:szCs w:val="18"/>
        </w:rPr>
      </w:pPr>
      <w:r w:rsidRPr="00F6178F">
        <w:rPr>
          <w:rFonts w:ascii="Arial" w:hAnsi="Arial" w:cs="Arial"/>
          <w:i/>
          <w:color w:val="000000"/>
          <w:sz w:val="18"/>
          <w:szCs w:val="18"/>
        </w:rPr>
        <w:t>P</w:t>
      </w:r>
      <w:r w:rsidR="00BC4E9F" w:rsidRPr="00F6178F">
        <w:rPr>
          <w:rFonts w:ascii="Arial" w:hAnsi="Arial" w:cs="Arial"/>
          <w:i/>
          <w:color w:val="000000"/>
          <w:sz w:val="18"/>
          <w:szCs w:val="18"/>
        </w:rPr>
        <w:t>ro Volk bei mindestens 6 Völkern:</w:t>
      </w:r>
      <w:r w:rsidRPr="00F6178F">
        <w:rPr>
          <w:rFonts w:ascii="Arial" w:hAnsi="Arial" w:cs="Arial"/>
          <w:i/>
          <w:color w:val="000000"/>
          <w:sz w:val="18"/>
          <w:szCs w:val="18"/>
        </w:rPr>
        <w:t xml:space="preserve"> Fr.</w:t>
      </w:r>
      <w:r w:rsidR="007F4F8C" w:rsidRPr="00F6178F">
        <w:rPr>
          <w:rFonts w:ascii="Arial" w:hAnsi="Arial" w:cs="Arial"/>
          <w:i/>
          <w:color w:val="000000"/>
          <w:sz w:val="18"/>
          <w:szCs w:val="18"/>
        </w:rPr>
        <w:t xml:space="preserve"> 40.- bis Fr. 110.- Steinobst </w:t>
      </w:r>
      <w:r w:rsidR="00A74527" w:rsidRPr="00717029">
        <w:rPr>
          <w:rFonts w:ascii="Arial" w:hAnsi="Arial" w:cs="Arial"/>
          <w:i/>
          <w:color w:val="000000"/>
          <w:sz w:val="18"/>
          <w:szCs w:val="18"/>
        </w:rPr>
        <w:t>(für die vertraglich vereinbarte Bestäubungsdauer)</w:t>
      </w:r>
    </w:p>
    <w:p w:rsidR="00A74527" w:rsidRDefault="00241EC2" w:rsidP="00A74527">
      <w:pPr>
        <w:pStyle w:val="NurText"/>
        <w:rPr>
          <w:rFonts w:ascii="Arial" w:hAnsi="Arial" w:cs="Arial"/>
          <w:i/>
          <w:color w:val="FF0000"/>
          <w:sz w:val="18"/>
          <w:szCs w:val="18"/>
        </w:rPr>
      </w:pPr>
      <w:r w:rsidRPr="00F6178F">
        <w:rPr>
          <w:rFonts w:ascii="Arial" w:hAnsi="Arial" w:cs="Arial"/>
          <w:i/>
          <w:color w:val="000000"/>
          <w:sz w:val="18"/>
          <w:szCs w:val="18"/>
        </w:rPr>
        <w:t>P</w:t>
      </w:r>
      <w:r w:rsidR="00BC4E9F" w:rsidRPr="00F6178F">
        <w:rPr>
          <w:rFonts w:ascii="Arial" w:hAnsi="Arial" w:cs="Arial"/>
          <w:i/>
          <w:color w:val="000000"/>
          <w:sz w:val="18"/>
          <w:szCs w:val="18"/>
        </w:rPr>
        <w:t>ro Volk bei mindestens 8 Völkern:</w:t>
      </w:r>
      <w:r w:rsidRPr="00F6178F">
        <w:rPr>
          <w:rFonts w:ascii="Arial" w:hAnsi="Arial" w:cs="Arial"/>
          <w:i/>
          <w:color w:val="000000"/>
          <w:sz w:val="18"/>
          <w:szCs w:val="18"/>
        </w:rPr>
        <w:t xml:space="preserve"> Fr. 30.- bis Fr. 100.- Kernobst</w:t>
      </w:r>
      <w:r w:rsidR="007F4F8C" w:rsidRPr="00F6178F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="00A74527" w:rsidRPr="00A74527">
        <w:rPr>
          <w:rFonts w:ascii="Arial" w:hAnsi="Arial" w:cs="Arial"/>
          <w:i/>
          <w:color w:val="000000"/>
          <w:sz w:val="18"/>
          <w:szCs w:val="18"/>
        </w:rPr>
        <w:t>(für die vertraglich vereinbarte Bestäubungsdauer)</w:t>
      </w:r>
    </w:p>
    <w:p w:rsidR="00241EC2" w:rsidRPr="00F6178F" w:rsidRDefault="00241EC2" w:rsidP="00241EC2">
      <w:pPr>
        <w:pStyle w:val="NurText"/>
        <w:rPr>
          <w:rFonts w:ascii="Arial" w:hAnsi="Arial" w:cs="Arial"/>
          <w:i/>
          <w:color w:val="000000"/>
          <w:sz w:val="18"/>
          <w:szCs w:val="18"/>
        </w:rPr>
      </w:pPr>
    </w:p>
    <w:p w:rsidR="00241EC2" w:rsidRPr="00F6178F" w:rsidRDefault="00241EC2" w:rsidP="00241EC2">
      <w:pPr>
        <w:pStyle w:val="NurText"/>
        <w:rPr>
          <w:rFonts w:ascii="Arial" w:hAnsi="Arial" w:cs="Arial"/>
          <w:i/>
          <w:color w:val="000000"/>
          <w:sz w:val="18"/>
          <w:szCs w:val="18"/>
        </w:rPr>
      </w:pPr>
      <w:r w:rsidRPr="00F6178F">
        <w:rPr>
          <w:rFonts w:ascii="Arial" w:hAnsi="Arial" w:cs="Arial"/>
          <w:i/>
          <w:color w:val="000000"/>
          <w:sz w:val="18"/>
          <w:szCs w:val="18"/>
        </w:rPr>
        <w:t>Pro Zusatztag wird pro Volk die proportionale Entschädigung des Vertragsansatzes in Rechnung gestellt.</w:t>
      </w:r>
    </w:p>
    <w:p w:rsidR="00241EC2" w:rsidRPr="00F6178F" w:rsidRDefault="00241EC2" w:rsidP="00E624E3">
      <w:pPr>
        <w:tabs>
          <w:tab w:val="left" w:pos="2977"/>
        </w:tabs>
        <w:rPr>
          <w:rFonts w:ascii="Arial" w:hAnsi="Arial" w:cs="Arial"/>
          <w:i/>
          <w:color w:val="000000"/>
          <w:sz w:val="18"/>
          <w:szCs w:val="18"/>
        </w:rPr>
      </w:pPr>
    </w:p>
    <w:sectPr w:rsidR="00241EC2" w:rsidRPr="00F6178F" w:rsidSect="00A70299">
      <w:headerReference w:type="first" r:id="rId6"/>
      <w:pgSz w:w="11906" w:h="16838" w:code="9"/>
      <w:pgMar w:top="102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D8F" w:rsidRDefault="00BC1D8F">
      <w:r>
        <w:separator/>
      </w:r>
    </w:p>
  </w:endnote>
  <w:endnote w:type="continuationSeparator" w:id="0">
    <w:p w:rsidR="00BC1D8F" w:rsidRDefault="00BC1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D8F" w:rsidRDefault="00BC1D8F">
      <w:r>
        <w:separator/>
      </w:r>
    </w:p>
  </w:footnote>
  <w:footnote w:type="continuationSeparator" w:id="0">
    <w:p w:rsidR="00BC1D8F" w:rsidRDefault="00BC1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B92" w:rsidRDefault="008F5AF5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-782955</wp:posOffset>
          </wp:positionH>
          <wp:positionV relativeFrom="paragraph">
            <wp:posOffset>-513080</wp:posOffset>
          </wp:positionV>
          <wp:extent cx="5600700" cy="5410200"/>
          <wp:effectExtent l="0" t="0" r="0" b="0"/>
          <wp:wrapNone/>
          <wp:docPr id="4" name="Bild 4" descr="Logo VD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VD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541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stylePaneFormatFilter w:val="3F01"/>
  <w:documentProtection w:edit="forms" w:enforcement="1" w:cryptProviderType="rsaAES" w:cryptAlgorithmClass="hash" w:cryptAlgorithmType="typeAny" w:cryptAlgorithmSid="14" w:cryptSpinCount="100000" w:hash="j6mpOHTZihVPkOj4qspZQ5w2+J47qgW7Pi95tdsYH3cAILfh+NIL1OdQ2pC2W/gnC+PJK+DYB2RU&#10;NrqfoDm6Mg==" w:salt="Sv+5/BmT/pnXjMeVlU8X6g==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F5AF5"/>
    <w:rsid w:val="00094918"/>
    <w:rsid w:val="000A6597"/>
    <w:rsid w:val="000D41B1"/>
    <w:rsid w:val="0013690B"/>
    <w:rsid w:val="00157D52"/>
    <w:rsid w:val="00241EC2"/>
    <w:rsid w:val="002559C9"/>
    <w:rsid w:val="00276758"/>
    <w:rsid w:val="002B7100"/>
    <w:rsid w:val="003101B1"/>
    <w:rsid w:val="003302D1"/>
    <w:rsid w:val="00375509"/>
    <w:rsid w:val="003B54AA"/>
    <w:rsid w:val="004254F2"/>
    <w:rsid w:val="004A46C9"/>
    <w:rsid w:val="005547EB"/>
    <w:rsid w:val="005A5030"/>
    <w:rsid w:val="0061034D"/>
    <w:rsid w:val="00680EA7"/>
    <w:rsid w:val="00717029"/>
    <w:rsid w:val="00772C19"/>
    <w:rsid w:val="00783C70"/>
    <w:rsid w:val="007C076B"/>
    <w:rsid w:val="007F4F8C"/>
    <w:rsid w:val="008042F7"/>
    <w:rsid w:val="00822A46"/>
    <w:rsid w:val="00867452"/>
    <w:rsid w:val="008B5B7B"/>
    <w:rsid w:val="008D1C37"/>
    <w:rsid w:val="008F5AF5"/>
    <w:rsid w:val="009010B5"/>
    <w:rsid w:val="00940230"/>
    <w:rsid w:val="00986A8D"/>
    <w:rsid w:val="00A70299"/>
    <w:rsid w:val="00A74527"/>
    <w:rsid w:val="00B13370"/>
    <w:rsid w:val="00B77C4A"/>
    <w:rsid w:val="00BC1D8F"/>
    <w:rsid w:val="00BC4E9F"/>
    <w:rsid w:val="00D23D4A"/>
    <w:rsid w:val="00D2548E"/>
    <w:rsid w:val="00D8532C"/>
    <w:rsid w:val="00DE5C99"/>
    <w:rsid w:val="00DF361C"/>
    <w:rsid w:val="00DF5AD7"/>
    <w:rsid w:val="00DF6FA6"/>
    <w:rsid w:val="00E624E3"/>
    <w:rsid w:val="00E7612D"/>
    <w:rsid w:val="00EB1B92"/>
    <w:rsid w:val="00F4770E"/>
    <w:rsid w:val="00F6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612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I">
    <w:name w:val="Titel I"/>
    <w:basedOn w:val="Standard"/>
    <w:next w:val="Standard"/>
    <w:qFormat/>
    <w:rsid w:val="008042F7"/>
    <w:pPr>
      <w:keepNext/>
      <w:suppressAutoHyphens/>
      <w:spacing w:before="360" w:after="180" w:line="260" w:lineRule="atLeast"/>
      <w:outlineLvl w:val="0"/>
    </w:pPr>
    <w:rPr>
      <w:rFonts w:ascii="Arial" w:eastAsia="Century Gothic" w:hAnsi="Arial"/>
      <w:b/>
      <w:sz w:val="30"/>
      <w:szCs w:val="22"/>
      <w:lang w:eastAsia="en-US"/>
    </w:rPr>
  </w:style>
  <w:style w:type="paragraph" w:styleId="Sprechblasentext">
    <w:name w:val="Balloon Text"/>
    <w:basedOn w:val="Standard"/>
    <w:semiHidden/>
    <w:rsid w:val="003101B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DF361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F361C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0D41B1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241EC2"/>
    <w:rPr>
      <w:rFonts w:ascii="Consolas" w:eastAsia="Calibri" w:hAnsi="Consolas" w:cs="Consolas"/>
      <w:sz w:val="21"/>
      <w:szCs w:val="21"/>
    </w:rPr>
  </w:style>
  <w:style w:type="character" w:customStyle="1" w:styleId="NurTextZchn">
    <w:name w:val="Nur Text Zchn"/>
    <w:link w:val="NurText"/>
    <w:uiPriority w:val="99"/>
    <w:semiHidden/>
    <w:rsid w:val="00241EC2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2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hard\Desktop\Vertragsvorlage_Bestaeubungsdien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Vertragsvorlage_Bestaeubungsdienst</Template>
  <TotalTime>0</TotalTime>
  <Pages>2</Pages>
  <Words>409</Words>
  <Characters>2686</Characters>
  <Application>Microsoft Office Word</Application>
  <DocSecurity>0</DocSecurity>
  <Lines>206</Lines>
  <Paragraphs>110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apisuisse - Erfassungsblatt zur Selbstkontrolle und Risikoanalyse von Betriebsweise und Hygiene</vt:lpstr>
    </vt:vector>
  </TitlesOfParts>
  <Company>Kantonale Verwaltung AI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apisuisse - Erfassungsblatt zur Selbstkontrolle und Risikoanalyse von Betriebsweise und Hygiene</dc:title>
  <dc:creator>Claudia Bernhard</dc:creator>
  <cp:lastModifiedBy>Niels</cp:lastModifiedBy>
  <cp:revision>2</cp:revision>
  <cp:lastPrinted>2013-03-19T09:49:00Z</cp:lastPrinted>
  <dcterms:created xsi:type="dcterms:W3CDTF">2015-12-28T12:24:00Z</dcterms:created>
  <dcterms:modified xsi:type="dcterms:W3CDTF">2015-12-28T12:24:00Z</dcterms:modified>
</cp:coreProperties>
</file>